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043A5" w14:textId="76DDE76F" w:rsidR="00BC7447" w:rsidRPr="00CA66E0" w:rsidRDefault="00CA66E0">
      <w:pPr>
        <w:rPr>
          <w:b/>
          <w:bCs/>
        </w:rPr>
      </w:pPr>
      <w:r w:rsidRPr="00CA66E0">
        <w:rPr>
          <w:b/>
          <w:bCs/>
          <w:noProof/>
        </w:rPr>
        <w:drawing>
          <wp:inline distT="0" distB="0" distL="0" distR="0" wp14:anchorId="5F555CE2" wp14:editId="19A59864">
            <wp:extent cx="866775" cy="50160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00172" cy="520933"/>
                    </a:xfrm>
                    <a:prstGeom prst="rect">
                      <a:avLst/>
                    </a:prstGeom>
                  </pic:spPr>
                </pic:pic>
              </a:graphicData>
            </a:graphic>
          </wp:inline>
        </w:drawing>
      </w:r>
      <w:r>
        <w:rPr>
          <w:b/>
          <w:bCs/>
        </w:rPr>
        <w:t xml:space="preserve">  </w:t>
      </w:r>
      <w:r w:rsidRPr="00CA66E0">
        <w:rPr>
          <w:b/>
          <w:bCs/>
        </w:rPr>
        <w:t>WIDAR BROOD via WERELDWINKEL HOOGSTRATEN</w:t>
      </w:r>
    </w:p>
    <w:p w14:paraId="23CC46AB" w14:textId="36934804" w:rsidR="00CA66E0" w:rsidRDefault="00CA66E0" w:rsidP="00B266D6">
      <w:pPr>
        <w:jc w:val="center"/>
      </w:pPr>
      <w:r>
        <w:t xml:space="preserve">Prijzen vanaf </w:t>
      </w:r>
      <w:r w:rsidR="00AB5C64">
        <w:t>mei 2023</w:t>
      </w:r>
    </w:p>
    <w:p w14:paraId="0F843CF2" w14:textId="0AD0689B" w:rsidR="00CA66E0" w:rsidRDefault="00CA66E0">
      <w:r w:rsidRPr="00CA66E0">
        <w:rPr>
          <w:b/>
          <w:bCs/>
        </w:rPr>
        <w:t>Bio-BRO</w:t>
      </w:r>
      <w:r>
        <w:rPr>
          <w:b/>
          <w:bCs/>
        </w:rPr>
        <w:t>OD</w:t>
      </w:r>
      <w:r>
        <w:t xml:space="preserve"> – wordt gebakken op vrijdag</w:t>
      </w:r>
      <w:r w:rsidR="00C7291C">
        <w:t>voor</w:t>
      </w:r>
      <w:r>
        <w:t xml:space="preserve">middag. </w:t>
      </w:r>
      <w:r w:rsidR="00AD39F0">
        <w:t>Naar keuze g</w:t>
      </w:r>
      <w:r>
        <w:t xml:space="preserve">esneden of niet gesneden geleverd. </w:t>
      </w:r>
    </w:p>
    <w:tbl>
      <w:tblPr>
        <w:tblStyle w:val="Tabelraster"/>
        <w:tblW w:w="0" w:type="auto"/>
        <w:jc w:val="center"/>
        <w:tblLook w:val="04A0" w:firstRow="1" w:lastRow="0" w:firstColumn="1" w:lastColumn="0" w:noHBand="0" w:noVBand="1"/>
      </w:tblPr>
      <w:tblGrid>
        <w:gridCol w:w="1555"/>
        <w:gridCol w:w="1559"/>
        <w:gridCol w:w="1984"/>
        <w:gridCol w:w="1540"/>
      </w:tblGrid>
      <w:tr w:rsidR="00CA66E0" w:rsidRPr="002B0D63" w14:paraId="671C99A7" w14:textId="77777777" w:rsidTr="00CA66E0">
        <w:trPr>
          <w:jc w:val="center"/>
        </w:trPr>
        <w:tc>
          <w:tcPr>
            <w:tcW w:w="1555" w:type="dxa"/>
          </w:tcPr>
          <w:p w14:paraId="2F5E7F84" w14:textId="77777777" w:rsidR="00CA66E0" w:rsidRPr="002B0D63" w:rsidRDefault="00CA66E0" w:rsidP="00CA66E0">
            <w:pPr>
              <w:jc w:val="center"/>
              <w:rPr>
                <w:sz w:val="24"/>
                <w:szCs w:val="24"/>
              </w:rPr>
            </w:pPr>
            <w:r w:rsidRPr="002B0D63">
              <w:rPr>
                <w:sz w:val="24"/>
                <w:szCs w:val="24"/>
              </w:rPr>
              <w:t>Voltarwe</w:t>
            </w:r>
          </w:p>
          <w:p w14:paraId="7E98E156" w14:textId="6E9F2442" w:rsidR="00CA66E0" w:rsidRPr="002B0D63" w:rsidRDefault="00CA66E0" w:rsidP="00CA66E0">
            <w:pPr>
              <w:jc w:val="center"/>
              <w:rPr>
                <w:sz w:val="24"/>
                <w:szCs w:val="24"/>
              </w:rPr>
            </w:pPr>
            <w:r w:rsidRPr="002B0D63">
              <w:rPr>
                <w:sz w:val="24"/>
                <w:szCs w:val="24"/>
              </w:rPr>
              <w:t>800 gr. –</w:t>
            </w:r>
          </w:p>
          <w:p w14:paraId="54EAB3A3" w14:textId="3E168C3A" w:rsidR="00CA66E0" w:rsidRPr="002B0D63" w:rsidRDefault="00CA66E0" w:rsidP="00CA66E0">
            <w:pPr>
              <w:jc w:val="center"/>
              <w:rPr>
                <w:sz w:val="24"/>
                <w:szCs w:val="24"/>
              </w:rPr>
            </w:pPr>
            <w:r w:rsidRPr="002B0D63">
              <w:rPr>
                <w:sz w:val="24"/>
                <w:szCs w:val="24"/>
              </w:rPr>
              <w:t xml:space="preserve">€ </w:t>
            </w:r>
            <w:r w:rsidR="00AB5C64">
              <w:rPr>
                <w:sz w:val="24"/>
                <w:szCs w:val="24"/>
              </w:rPr>
              <w:t>4.10</w:t>
            </w:r>
          </w:p>
        </w:tc>
        <w:tc>
          <w:tcPr>
            <w:tcW w:w="1559" w:type="dxa"/>
          </w:tcPr>
          <w:p w14:paraId="0657024A" w14:textId="77777777" w:rsidR="00CA66E0" w:rsidRPr="002B0D63" w:rsidRDefault="00CA66E0" w:rsidP="00CA66E0">
            <w:pPr>
              <w:jc w:val="center"/>
              <w:rPr>
                <w:sz w:val="24"/>
                <w:szCs w:val="24"/>
              </w:rPr>
            </w:pPr>
            <w:r w:rsidRPr="002B0D63">
              <w:rPr>
                <w:sz w:val="24"/>
                <w:szCs w:val="24"/>
              </w:rPr>
              <w:t>Sesamzaad</w:t>
            </w:r>
          </w:p>
          <w:p w14:paraId="291464AA" w14:textId="0EBA9DFD" w:rsidR="00CA66E0" w:rsidRPr="002B0D63" w:rsidRDefault="00CA66E0" w:rsidP="00CA66E0">
            <w:pPr>
              <w:jc w:val="center"/>
              <w:rPr>
                <w:sz w:val="24"/>
                <w:szCs w:val="24"/>
              </w:rPr>
            </w:pPr>
            <w:r w:rsidRPr="002B0D63">
              <w:rPr>
                <w:sz w:val="24"/>
                <w:szCs w:val="24"/>
              </w:rPr>
              <w:t>700 gr. –</w:t>
            </w:r>
          </w:p>
          <w:p w14:paraId="4AFA6894" w14:textId="2AC9C831" w:rsidR="00CA66E0" w:rsidRPr="002B0D63" w:rsidRDefault="00CA66E0" w:rsidP="00CA66E0">
            <w:pPr>
              <w:jc w:val="center"/>
              <w:rPr>
                <w:sz w:val="24"/>
                <w:szCs w:val="24"/>
              </w:rPr>
            </w:pPr>
            <w:r w:rsidRPr="002B0D63">
              <w:rPr>
                <w:sz w:val="24"/>
                <w:szCs w:val="24"/>
              </w:rPr>
              <w:t xml:space="preserve">€ </w:t>
            </w:r>
            <w:r w:rsidR="00AB5C64">
              <w:rPr>
                <w:sz w:val="24"/>
                <w:szCs w:val="24"/>
              </w:rPr>
              <w:t>4.20</w:t>
            </w:r>
          </w:p>
        </w:tc>
        <w:tc>
          <w:tcPr>
            <w:tcW w:w="1984" w:type="dxa"/>
          </w:tcPr>
          <w:p w14:paraId="10F42400" w14:textId="33C61224" w:rsidR="00CA66E0" w:rsidRPr="002B0D63" w:rsidRDefault="00CA66E0" w:rsidP="00CA66E0">
            <w:pPr>
              <w:jc w:val="center"/>
              <w:rPr>
                <w:sz w:val="24"/>
                <w:szCs w:val="24"/>
              </w:rPr>
            </w:pPr>
            <w:r w:rsidRPr="002B0D63">
              <w:rPr>
                <w:sz w:val="24"/>
                <w:szCs w:val="24"/>
              </w:rPr>
              <w:t>Zonnepit</w:t>
            </w:r>
          </w:p>
          <w:p w14:paraId="2391ABCB" w14:textId="6FF1CB9D" w:rsidR="00CA66E0" w:rsidRPr="002B0D63" w:rsidRDefault="00CA66E0" w:rsidP="00CA66E0">
            <w:pPr>
              <w:jc w:val="center"/>
              <w:rPr>
                <w:sz w:val="24"/>
                <w:szCs w:val="24"/>
              </w:rPr>
            </w:pPr>
            <w:r w:rsidRPr="002B0D63">
              <w:rPr>
                <w:sz w:val="24"/>
                <w:szCs w:val="24"/>
              </w:rPr>
              <w:t>700 gr. –</w:t>
            </w:r>
          </w:p>
          <w:p w14:paraId="038AD2FB" w14:textId="0B39A87B" w:rsidR="00CA66E0" w:rsidRPr="002B0D63" w:rsidRDefault="00CA66E0" w:rsidP="00CA66E0">
            <w:pPr>
              <w:jc w:val="center"/>
              <w:rPr>
                <w:sz w:val="24"/>
                <w:szCs w:val="24"/>
              </w:rPr>
            </w:pPr>
            <w:r w:rsidRPr="002B0D63">
              <w:rPr>
                <w:sz w:val="24"/>
                <w:szCs w:val="24"/>
              </w:rPr>
              <w:t xml:space="preserve">€ </w:t>
            </w:r>
            <w:r w:rsidR="00AB5C64">
              <w:rPr>
                <w:sz w:val="24"/>
                <w:szCs w:val="24"/>
              </w:rPr>
              <w:t>4.20</w:t>
            </w:r>
          </w:p>
        </w:tc>
        <w:tc>
          <w:tcPr>
            <w:tcW w:w="1540" w:type="dxa"/>
          </w:tcPr>
          <w:p w14:paraId="3AD4AD87" w14:textId="339CAA47" w:rsidR="00CA66E0" w:rsidRPr="002B0D63" w:rsidRDefault="00CA66E0" w:rsidP="00CA66E0">
            <w:pPr>
              <w:jc w:val="center"/>
              <w:rPr>
                <w:sz w:val="24"/>
                <w:szCs w:val="24"/>
              </w:rPr>
            </w:pPr>
            <w:r w:rsidRPr="002B0D63">
              <w:rPr>
                <w:sz w:val="24"/>
                <w:szCs w:val="24"/>
              </w:rPr>
              <w:t>Maanzaad</w:t>
            </w:r>
          </w:p>
          <w:p w14:paraId="33BEFB0C" w14:textId="014CD734" w:rsidR="00CA66E0" w:rsidRPr="002B0D63" w:rsidRDefault="00CA66E0" w:rsidP="00CA66E0">
            <w:pPr>
              <w:jc w:val="center"/>
              <w:rPr>
                <w:sz w:val="24"/>
                <w:szCs w:val="24"/>
              </w:rPr>
            </w:pPr>
            <w:r w:rsidRPr="002B0D63">
              <w:rPr>
                <w:sz w:val="24"/>
                <w:szCs w:val="24"/>
              </w:rPr>
              <w:t>700 gr. –</w:t>
            </w:r>
          </w:p>
          <w:p w14:paraId="7FCC9928" w14:textId="739F1884" w:rsidR="00CA66E0" w:rsidRPr="002B0D63" w:rsidRDefault="00CA66E0" w:rsidP="00CA66E0">
            <w:pPr>
              <w:jc w:val="center"/>
              <w:rPr>
                <w:sz w:val="24"/>
                <w:szCs w:val="24"/>
              </w:rPr>
            </w:pPr>
            <w:r w:rsidRPr="002B0D63">
              <w:rPr>
                <w:sz w:val="24"/>
                <w:szCs w:val="24"/>
              </w:rPr>
              <w:t xml:space="preserve">€ </w:t>
            </w:r>
            <w:r w:rsidR="00AB5C64">
              <w:rPr>
                <w:sz w:val="24"/>
                <w:szCs w:val="24"/>
              </w:rPr>
              <w:t>4.20</w:t>
            </w:r>
          </w:p>
        </w:tc>
      </w:tr>
      <w:tr w:rsidR="00CA66E0" w:rsidRPr="002B0D63" w14:paraId="59E71E66" w14:textId="77777777" w:rsidTr="00CA66E0">
        <w:trPr>
          <w:jc w:val="center"/>
        </w:trPr>
        <w:tc>
          <w:tcPr>
            <w:tcW w:w="1555" w:type="dxa"/>
          </w:tcPr>
          <w:p w14:paraId="0C5E52F3" w14:textId="770DD363" w:rsidR="00CA66E0" w:rsidRPr="002B0D63" w:rsidRDefault="00CA66E0" w:rsidP="00CA66E0">
            <w:pPr>
              <w:jc w:val="center"/>
              <w:rPr>
                <w:sz w:val="24"/>
                <w:szCs w:val="24"/>
              </w:rPr>
            </w:pPr>
            <w:r w:rsidRPr="002B0D63">
              <w:rPr>
                <w:sz w:val="24"/>
                <w:szCs w:val="24"/>
              </w:rPr>
              <w:t>Lichttarwe</w:t>
            </w:r>
          </w:p>
          <w:p w14:paraId="062AEDE1" w14:textId="092EF617" w:rsidR="00CA66E0" w:rsidRPr="002B0D63" w:rsidRDefault="00CA66E0" w:rsidP="00CA66E0">
            <w:pPr>
              <w:jc w:val="center"/>
              <w:rPr>
                <w:sz w:val="24"/>
                <w:szCs w:val="24"/>
              </w:rPr>
            </w:pPr>
            <w:r w:rsidRPr="002B0D63">
              <w:rPr>
                <w:sz w:val="24"/>
                <w:szCs w:val="24"/>
              </w:rPr>
              <w:t>800 gr. –</w:t>
            </w:r>
          </w:p>
          <w:p w14:paraId="4F3F7AE7" w14:textId="37FC7946" w:rsidR="00CA66E0" w:rsidRPr="002B0D63" w:rsidRDefault="00CA66E0" w:rsidP="00CA66E0">
            <w:pPr>
              <w:jc w:val="center"/>
              <w:rPr>
                <w:sz w:val="24"/>
                <w:szCs w:val="24"/>
              </w:rPr>
            </w:pPr>
            <w:r w:rsidRPr="002B0D63">
              <w:rPr>
                <w:sz w:val="24"/>
                <w:szCs w:val="24"/>
              </w:rPr>
              <w:t xml:space="preserve">€ </w:t>
            </w:r>
            <w:r w:rsidR="00AB5C64">
              <w:rPr>
                <w:sz w:val="24"/>
                <w:szCs w:val="24"/>
              </w:rPr>
              <w:t>4.10</w:t>
            </w:r>
          </w:p>
        </w:tc>
        <w:tc>
          <w:tcPr>
            <w:tcW w:w="1559" w:type="dxa"/>
          </w:tcPr>
          <w:p w14:paraId="29A74266" w14:textId="5C343765" w:rsidR="00CA66E0" w:rsidRPr="002B0D63" w:rsidRDefault="00CA66E0" w:rsidP="00CA66E0">
            <w:pPr>
              <w:jc w:val="center"/>
              <w:rPr>
                <w:sz w:val="24"/>
                <w:szCs w:val="24"/>
              </w:rPr>
            </w:pPr>
            <w:r w:rsidRPr="002B0D63">
              <w:rPr>
                <w:sz w:val="24"/>
                <w:szCs w:val="24"/>
              </w:rPr>
              <w:t>Rozijnen</w:t>
            </w:r>
          </w:p>
          <w:p w14:paraId="537EF62B" w14:textId="259242E2" w:rsidR="00CA66E0" w:rsidRPr="002B0D63" w:rsidRDefault="00CA66E0" w:rsidP="00CA66E0">
            <w:pPr>
              <w:jc w:val="center"/>
              <w:rPr>
                <w:sz w:val="24"/>
                <w:szCs w:val="24"/>
              </w:rPr>
            </w:pPr>
            <w:r w:rsidRPr="002B0D63">
              <w:rPr>
                <w:sz w:val="24"/>
                <w:szCs w:val="24"/>
              </w:rPr>
              <w:t>700 gr. –</w:t>
            </w:r>
          </w:p>
          <w:p w14:paraId="515AC496" w14:textId="09C30550" w:rsidR="00CA66E0" w:rsidRPr="002B0D63" w:rsidRDefault="00CA66E0" w:rsidP="00CA66E0">
            <w:pPr>
              <w:jc w:val="center"/>
              <w:rPr>
                <w:sz w:val="24"/>
                <w:szCs w:val="24"/>
              </w:rPr>
            </w:pPr>
            <w:r w:rsidRPr="002B0D63">
              <w:rPr>
                <w:sz w:val="24"/>
                <w:szCs w:val="24"/>
              </w:rPr>
              <w:t xml:space="preserve">€ </w:t>
            </w:r>
            <w:r w:rsidR="00AB5C64">
              <w:rPr>
                <w:sz w:val="24"/>
                <w:szCs w:val="24"/>
              </w:rPr>
              <w:t>5.00</w:t>
            </w:r>
          </w:p>
        </w:tc>
        <w:tc>
          <w:tcPr>
            <w:tcW w:w="1984" w:type="dxa"/>
          </w:tcPr>
          <w:p w14:paraId="2752CF11" w14:textId="2FD1F510" w:rsidR="00CA66E0" w:rsidRPr="002B0D63" w:rsidRDefault="00CA66E0" w:rsidP="00CA66E0">
            <w:pPr>
              <w:jc w:val="center"/>
              <w:rPr>
                <w:sz w:val="24"/>
                <w:szCs w:val="24"/>
              </w:rPr>
            </w:pPr>
            <w:r w:rsidRPr="002B0D63">
              <w:rPr>
                <w:sz w:val="24"/>
                <w:szCs w:val="24"/>
              </w:rPr>
              <w:t>Rozijnen-noten</w:t>
            </w:r>
          </w:p>
          <w:p w14:paraId="65C498EC" w14:textId="1B609E2B" w:rsidR="00CA66E0" w:rsidRPr="002B0D63" w:rsidRDefault="00CA66E0" w:rsidP="00CA66E0">
            <w:pPr>
              <w:jc w:val="center"/>
              <w:rPr>
                <w:sz w:val="24"/>
                <w:szCs w:val="24"/>
              </w:rPr>
            </w:pPr>
            <w:r w:rsidRPr="002B0D63">
              <w:rPr>
                <w:sz w:val="24"/>
                <w:szCs w:val="24"/>
              </w:rPr>
              <w:t>700 gr. –</w:t>
            </w:r>
          </w:p>
          <w:p w14:paraId="22349213" w14:textId="54B46DC3" w:rsidR="00CA66E0" w:rsidRPr="002B0D63" w:rsidRDefault="00CA66E0" w:rsidP="00CA66E0">
            <w:pPr>
              <w:jc w:val="center"/>
              <w:rPr>
                <w:sz w:val="24"/>
                <w:szCs w:val="24"/>
              </w:rPr>
            </w:pPr>
            <w:r w:rsidRPr="002B0D63">
              <w:rPr>
                <w:sz w:val="24"/>
                <w:szCs w:val="24"/>
              </w:rPr>
              <w:t xml:space="preserve">€ </w:t>
            </w:r>
            <w:r w:rsidR="00AB5C64">
              <w:rPr>
                <w:sz w:val="24"/>
                <w:szCs w:val="24"/>
              </w:rPr>
              <w:t>5.20</w:t>
            </w:r>
          </w:p>
        </w:tc>
        <w:tc>
          <w:tcPr>
            <w:tcW w:w="1540" w:type="dxa"/>
          </w:tcPr>
          <w:p w14:paraId="4CAB4B80" w14:textId="50B83EE7" w:rsidR="00CA66E0" w:rsidRPr="002B0D63" w:rsidRDefault="00CA66E0" w:rsidP="00CA66E0">
            <w:pPr>
              <w:jc w:val="center"/>
              <w:rPr>
                <w:sz w:val="24"/>
                <w:szCs w:val="24"/>
              </w:rPr>
            </w:pPr>
            <w:r w:rsidRPr="002B0D63">
              <w:rPr>
                <w:sz w:val="24"/>
                <w:szCs w:val="24"/>
              </w:rPr>
              <w:t>Landloper</w:t>
            </w:r>
          </w:p>
          <w:p w14:paraId="549932B4" w14:textId="433252F6" w:rsidR="00CA66E0" w:rsidRPr="002B0D63" w:rsidRDefault="00CA66E0" w:rsidP="00CA66E0">
            <w:pPr>
              <w:jc w:val="center"/>
              <w:rPr>
                <w:sz w:val="24"/>
                <w:szCs w:val="24"/>
              </w:rPr>
            </w:pPr>
            <w:r w:rsidRPr="002B0D63">
              <w:rPr>
                <w:sz w:val="24"/>
                <w:szCs w:val="24"/>
              </w:rPr>
              <w:t>500 gr. –</w:t>
            </w:r>
          </w:p>
          <w:p w14:paraId="55D4A5BD" w14:textId="74FDC64B" w:rsidR="00CA66E0" w:rsidRPr="002B0D63" w:rsidRDefault="00CA66E0" w:rsidP="00CA66E0">
            <w:pPr>
              <w:jc w:val="center"/>
              <w:rPr>
                <w:sz w:val="24"/>
                <w:szCs w:val="24"/>
              </w:rPr>
            </w:pPr>
            <w:r w:rsidRPr="002B0D63">
              <w:rPr>
                <w:sz w:val="24"/>
                <w:szCs w:val="24"/>
              </w:rPr>
              <w:t>€ 3,</w:t>
            </w:r>
            <w:r w:rsidR="00AB5C64">
              <w:rPr>
                <w:sz w:val="24"/>
                <w:szCs w:val="24"/>
              </w:rPr>
              <w:t>70</w:t>
            </w:r>
          </w:p>
        </w:tc>
      </w:tr>
    </w:tbl>
    <w:p w14:paraId="3BAA2D1F" w14:textId="77777777" w:rsidR="00CA66E0" w:rsidRPr="00B266D6" w:rsidRDefault="00CA66E0">
      <w:pPr>
        <w:rPr>
          <w:sz w:val="2"/>
          <w:szCs w:val="2"/>
        </w:rPr>
      </w:pPr>
    </w:p>
    <w:p w14:paraId="23E6FA19" w14:textId="331BCCB4" w:rsidR="00CA66E0" w:rsidRDefault="00CA66E0">
      <w:r w:rsidRPr="00CA66E0">
        <w:rPr>
          <w:b/>
          <w:bCs/>
        </w:rPr>
        <w:t>ZUURDESEMBROOD</w:t>
      </w:r>
      <w:r>
        <w:t xml:space="preserve"> – wordt gebakken op woensdagmiddag en op vrijdag geleverd; kan langer bewaard worden. Wordt niet gesneden.</w:t>
      </w:r>
    </w:p>
    <w:tbl>
      <w:tblPr>
        <w:tblStyle w:val="Tabelraster"/>
        <w:tblW w:w="0" w:type="auto"/>
        <w:jc w:val="center"/>
        <w:tblLook w:val="04A0" w:firstRow="1" w:lastRow="0" w:firstColumn="1" w:lastColumn="0" w:noHBand="0" w:noVBand="1"/>
      </w:tblPr>
      <w:tblGrid>
        <w:gridCol w:w="2212"/>
        <w:gridCol w:w="2319"/>
        <w:gridCol w:w="2107"/>
      </w:tblGrid>
      <w:tr w:rsidR="00CA66E0" w14:paraId="5130AB15" w14:textId="77777777" w:rsidTr="002B0D63">
        <w:trPr>
          <w:jc w:val="center"/>
        </w:trPr>
        <w:tc>
          <w:tcPr>
            <w:tcW w:w="2212" w:type="dxa"/>
          </w:tcPr>
          <w:p w14:paraId="03A31F8C" w14:textId="77777777" w:rsidR="00CA66E0" w:rsidRDefault="00CA66E0" w:rsidP="002B0D63">
            <w:pPr>
              <w:jc w:val="center"/>
            </w:pPr>
            <w:r>
              <w:t>Zuurdesem Voltarwe</w:t>
            </w:r>
          </w:p>
          <w:p w14:paraId="4F289114" w14:textId="34582404" w:rsidR="00CA66E0" w:rsidRDefault="00CA66E0" w:rsidP="002B0D63">
            <w:pPr>
              <w:jc w:val="center"/>
            </w:pPr>
            <w:r>
              <w:t xml:space="preserve">800 gr. - € </w:t>
            </w:r>
            <w:r w:rsidR="00AB5C64">
              <w:t>4.40</w:t>
            </w:r>
          </w:p>
        </w:tc>
        <w:tc>
          <w:tcPr>
            <w:tcW w:w="2319" w:type="dxa"/>
          </w:tcPr>
          <w:p w14:paraId="33328AA6" w14:textId="4B5FBE7E" w:rsidR="002B0D63" w:rsidRDefault="002B0D63" w:rsidP="002B0D63">
            <w:pPr>
              <w:jc w:val="center"/>
            </w:pPr>
            <w:r>
              <w:t>Zuurdesem Lichttarwe</w:t>
            </w:r>
          </w:p>
          <w:p w14:paraId="62529949" w14:textId="27641BD7" w:rsidR="00CA66E0" w:rsidRDefault="002B0D63" w:rsidP="002B0D63">
            <w:pPr>
              <w:jc w:val="center"/>
            </w:pPr>
            <w:r>
              <w:t xml:space="preserve">800 gr. - € </w:t>
            </w:r>
            <w:r w:rsidR="00AB5C64">
              <w:t>4.40</w:t>
            </w:r>
          </w:p>
        </w:tc>
        <w:tc>
          <w:tcPr>
            <w:tcW w:w="2107" w:type="dxa"/>
          </w:tcPr>
          <w:p w14:paraId="7E89FA0E" w14:textId="18F39CC8" w:rsidR="00CA66E0" w:rsidRDefault="00CA66E0" w:rsidP="002B0D63">
            <w:pPr>
              <w:jc w:val="center"/>
            </w:pPr>
            <w:r>
              <w:t>Zuurdesem Rijst</w:t>
            </w:r>
          </w:p>
          <w:p w14:paraId="15CF6A60" w14:textId="3F28A6C8" w:rsidR="00CA66E0" w:rsidRDefault="002B0D63" w:rsidP="002B0D63">
            <w:pPr>
              <w:jc w:val="center"/>
            </w:pPr>
            <w:r>
              <w:t>7</w:t>
            </w:r>
            <w:r w:rsidR="00CA66E0">
              <w:t xml:space="preserve">00 gr. - € </w:t>
            </w:r>
            <w:r w:rsidR="00AB5C64">
              <w:t>4.45</w:t>
            </w:r>
          </w:p>
        </w:tc>
      </w:tr>
      <w:tr w:rsidR="00CA66E0" w14:paraId="179F386D" w14:textId="77777777" w:rsidTr="002B0D63">
        <w:trPr>
          <w:jc w:val="center"/>
        </w:trPr>
        <w:tc>
          <w:tcPr>
            <w:tcW w:w="2212" w:type="dxa"/>
          </w:tcPr>
          <w:p w14:paraId="2294C9E4" w14:textId="77777777" w:rsidR="002B0D63" w:rsidRDefault="002B0D63" w:rsidP="002B0D63">
            <w:pPr>
              <w:jc w:val="center"/>
            </w:pPr>
            <w:r>
              <w:t>Zuurdesem Zonnepit</w:t>
            </w:r>
          </w:p>
          <w:p w14:paraId="53202609" w14:textId="37ABDFFF" w:rsidR="00CA66E0" w:rsidRDefault="002B0D63" w:rsidP="002B0D63">
            <w:pPr>
              <w:jc w:val="center"/>
            </w:pPr>
            <w:r>
              <w:t xml:space="preserve">700 gr. - € </w:t>
            </w:r>
            <w:r w:rsidR="00AB5C64">
              <w:t>4.45</w:t>
            </w:r>
          </w:p>
        </w:tc>
        <w:tc>
          <w:tcPr>
            <w:tcW w:w="2319" w:type="dxa"/>
          </w:tcPr>
          <w:p w14:paraId="66DF8B08" w14:textId="77777777" w:rsidR="002B0D63" w:rsidRDefault="002B0D63" w:rsidP="002B0D63">
            <w:pPr>
              <w:jc w:val="center"/>
            </w:pPr>
            <w:r>
              <w:t>Zuurdesem Sesamzaad</w:t>
            </w:r>
          </w:p>
          <w:p w14:paraId="13600635" w14:textId="1E101F02" w:rsidR="00CA66E0" w:rsidRDefault="002B0D63" w:rsidP="002B0D63">
            <w:pPr>
              <w:jc w:val="center"/>
            </w:pPr>
            <w:r>
              <w:t xml:space="preserve">700 gr. - € </w:t>
            </w:r>
            <w:r w:rsidR="00AB5C64">
              <w:t>4.45</w:t>
            </w:r>
          </w:p>
        </w:tc>
        <w:tc>
          <w:tcPr>
            <w:tcW w:w="2107" w:type="dxa"/>
          </w:tcPr>
          <w:p w14:paraId="101FAF6A" w14:textId="59E00A0F" w:rsidR="00CA66E0" w:rsidRDefault="00CA66E0" w:rsidP="002B0D63">
            <w:pPr>
              <w:jc w:val="center"/>
            </w:pPr>
            <w:r>
              <w:t>Zuurdesem Spelt</w:t>
            </w:r>
          </w:p>
          <w:p w14:paraId="65DAD80C" w14:textId="78968FDA" w:rsidR="00CA66E0" w:rsidRDefault="002B0D63" w:rsidP="002B0D63">
            <w:pPr>
              <w:jc w:val="center"/>
            </w:pPr>
            <w:r>
              <w:t>7</w:t>
            </w:r>
            <w:r w:rsidR="00CA66E0">
              <w:t xml:space="preserve">00 gr. - € </w:t>
            </w:r>
            <w:r w:rsidR="00AB5C64">
              <w:t>5.00</w:t>
            </w:r>
          </w:p>
        </w:tc>
      </w:tr>
    </w:tbl>
    <w:p w14:paraId="5E95A2CE" w14:textId="77777777" w:rsidR="00B266D6" w:rsidRPr="00B266D6" w:rsidRDefault="00B266D6">
      <w:pPr>
        <w:rPr>
          <w:sz w:val="8"/>
          <w:szCs w:val="8"/>
        </w:rPr>
      </w:pPr>
    </w:p>
    <w:p w14:paraId="4B1A945C" w14:textId="00D3F61F" w:rsidR="002B0D63" w:rsidRDefault="002B0D63">
      <w:r>
        <w:t>De bestelling moet bij ons zijn maandagavond ca. 19 uur. Dit kan online via de link op de website. In de winkel bestellen kan tot zaterdag 17 uur. Of bestellen bij het afhalen van het brood.</w:t>
      </w:r>
      <w:r w:rsidR="00B266D6">
        <w:t xml:space="preserve"> Bestelling elke 14 dagen, data zie link op website.</w:t>
      </w:r>
    </w:p>
    <w:p w14:paraId="37812B65" w14:textId="75D07FEB" w:rsidR="002B0D63" w:rsidRDefault="002B0D63">
      <w:r>
        <w:t>Levering op vrijdag rond 15.30 u. Het brood kan afgehaald worden tot 18 uur, zaterdag van 10 tot 17 uur. Betaling bij afhaling.</w:t>
      </w:r>
    </w:p>
    <w:p w14:paraId="67CD5B3C" w14:textId="77777777" w:rsidR="00B451F6" w:rsidRDefault="002B0D63">
      <w:pPr>
        <w:rPr>
          <w:noProof/>
        </w:rPr>
      </w:pPr>
      <w:r>
        <w:t>Info over ingrediënten en allergenen: vraag aan Frans.</w:t>
      </w:r>
      <w:r w:rsidR="00B451F6" w:rsidRPr="00B451F6">
        <w:rPr>
          <w:noProof/>
        </w:rPr>
        <w:t xml:space="preserve"> </w:t>
      </w:r>
    </w:p>
    <w:p w14:paraId="719D59C5" w14:textId="4C320009" w:rsidR="00B451F6" w:rsidRDefault="00B451F6">
      <w:r w:rsidRPr="00B451F6">
        <w:drawing>
          <wp:inline distT="0" distB="0" distL="0" distR="0" wp14:anchorId="738EEC69" wp14:editId="07F437D9">
            <wp:extent cx="4866199" cy="5412334"/>
            <wp:effectExtent l="0" t="0" r="0" b="0"/>
            <wp:docPr id="153426870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268701" name=""/>
                    <pic:cNvPicPr/>
                  </pic:nvPicPr>
                  <pic:blipFill>
                    <a:blip r:embed="rId5"/>
                    <a:stretch>
                      <a:fillRect/>
                    </a:stretch>
                  </pic:blipFill>
                  <pic:spPr>
                    <a:xfrm>
                      <a:off x="0" y="0"/>
                      <a:ext cx="4902246" cy="5452427"/>
                    </a:xfrm>
                    <a:prstGeom prst="rect">
                      <a:avLst/>
                    </a:prstGeom>
                  </pic:spPr>
                </pic:pic>
              </a:graphicData>
            </a:graphic>
          </wp:inline>
        </w:drawing>
      </w:r>
    </w:p>
    <w:sectPr w:rsidR="00B451F6" w:rsidSect="00CA66E0">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6E0"/>
    <w:rsid w:val="002B0D63"/>
    <w:rsid w:val="00AB5C64"/>
    <w:rsid w:val="00AD39F0"/>
    <w:rsid w:val="00B266D6"/>
    <w:rsid w:val="00B451F6"/>
    <w:rsid w:val="00BC7447"/>
    <w:rsid w:val="00C7291C"/>
    <w:rsid w:val="00CA66E0"/>
    <w:rsid w:val="00D540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6C0D"/>
  <w15:chartTrackingRefBased/>
  <w15:docId w15:val="{E65E11B1-71EC-4A59-AE48-181932BC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A6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177</Words>
  <Characters>975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Trefpunt</dc:creator>
  <cp:keywords/>
  <dc:description/>
  <cp:lastModifiedBy>Frans</cp:lastModifiedBy>
  <cp:revision>3</cp:revision>
  <dcterms:created xsi:type="dcterms:W3CDTF">2023-05-02T09:12:00Z</dcterms:created>
  <dcterms:modified xsi:type="dcterms:W3CDTF">2023-05-02T09:16:00Z</dcterms:modified>
</cp:coreProperties>
</file>